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7ACE2" w14:textId="73EC71B6" w:rsidR="0016273C" w:rsidRPr="0018401F" w:rsidRDefault="00206FFC" w:rsidP="0016273C">
      <w:pPr>
        <w:spacing w:after="0"/>
        <w:jc w:val="right"/>
        <w:rPr>
          <w:rFonts w:asciiTheme="minorHAnsi" w:hAnsiTheme="minorHAnsi" w:cstheme="minorHAnsi"/>
          <w:b/>
          <w:bCs/>
          <w:i/>
          <w:iCs/>
          <w:sz w:val="24"/>
          <w:lang w:val="en-US"/>
        </w:rPr>
      </w:pPr>
      <w:r>
        <w:rPr>
          <w:rFonts w:asciiTheme="minorHAnsi" w:hAnsiTheme="minorHAnsi" w:cstheme="minorHAnsi"/>
          <w:b/>
          <w:bCs/>
          <w:i/>
          <w:iCs/>
          <w:sz w:val="24"/>
        </w:rPr>
        <w:t xml:space="preserve">Annex </w:t>
      </w:r>
      <w:r w:rsidR="000F1F5E">
        <w:rPr>
          <w:rFonts w:asciiTheme="minorHAnsi" w:hAnsiTheme="minorHAnsi" w:cstheme="minorHAnsi"/>
          <w:b/>
          <w:bCs/>
          <w:i/>
          <w:iCs/>
          <w:sz w:val="24"/>
        </w:rPr>
        <w:t>4</w:t>
      </w:r>
    </w:p>
    <w:p w14:paraId="416CD640" w14:textId="77777777" w:rsidR="00C354BD" w:rsidRDefault="00C354BD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p w14:paraId="30501F69" w14:textId="435C27BA" w:rsidR="0016273C" w:rsidRPr="00206FFC" w:rsidRDefault="0016273C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  <w:r w:rsidRPr="00206FFC">
        <w:rPr>
          <w:rFonts w:asciiTheme="minorHAnsi" w:hAnsiTheme="minorHAnsi" w:cstheme="minorHAnsi"/>
          <w:b/>
          <w:bCs/>
          <w:sz w:val="24"/>
        </w:rPr>
        <w:t>LIST OF ASSESSMENTS</w:t>
      </w:r>
      <w:r w:rsidR="0018401F">
        <w:rPr>
          <w:rFonts w:asciiTheme="minorHAnsi" w:hAnsiTheme="minorHAnsi" w:cstheme="minorHAnsi"/>
          <w:b/>
          <w:bCs/>
          <w:sz w:val="24"/>
        </w:rPr>
        <w:t>, REPORTS AND LEARNING MATERIALS</w:t>
      </w:r>
    </w:p>
    <w:p w14:paraId="0CD1D9A9" w14:textId="77777777" w:rsidR="0016273C" w:rsidRPr="00206FFC" w:rsidRDefault="0016273C" w:rsidP="0016273C">
      <w:pPr>
        <w:spacing w:after="0"/>
        <w:jc w:val="center"/>
        <w:rPr>
          <w:rFonts w:asciiTheme="minorHAnsi" w:hAnsiTheme="minorHAnsi" w:cstheme="minorHAnsi"/>
          <w:b/>
          <w:bCs/>
          <w:sz w:val="24"/>
        </w:rPr>
      </w:pPr>
    </w:p>
    <w:tbl>
      <w:tblPr>
        <w:tblStyle w:val="TableGrid"/>
        <w:tblW w:w="1071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810"/>
        <w:gridCol w:w="6480"/>
        <w:gridCol w:w="2250"/>
        <w:gridCol w:w="1170"/>
      </w:tblGrid>
      <w:tr w:rsidR="00E1431B" w:rsidRPr="0067392F" w14:paraId="59DB4075" w14:textId="0A1FFBC7" w:rsidTr="2FBD0E82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7EC0D" w14:textId="77777777" w:rsidR="00E1431B" w:rsidRPr="0067392F" w:rsidRDefault="00E1431B" w:rsidP="00E1431B">
            <w:pPr>
              <w:spacing w:after="0"/>
              <w:ind w:left="-15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67392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#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47AFC1" w14:textId="77777777" w:rsidR="00E1431B" w:rsidRPr="0067392F" w:rsidRDefault="00E1431B" w:rsidP="0016273C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67392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Subject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E2A59" w14:textId="400CFAE1" w:rsidR="00E1431B" w:rsidRPr="0067392F" w:rsidRDefault="00E1431B" w:rsidP="0016273C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lang w:val="en-US"/>
              </w:rPr>
            </w:pPr>
            <w:r w:rsidRPr="0067392F">
              <w:rPr>
                <w:rFonts w:asciiTheme="minorHAnsi" w:hAnsiTheme="minorHAnsi" w:cstheme="minorHAnsi"/>
                <w:b/>
                <w:bCs/>
                <w:sz w:val="28"/>
                <w:szCs w:val="28"/>
                <w:lang w:val="en-US"/>
              </w:rPr>
              <w:t>Company / Consultant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B6AC0" w14:textId="77777777" w:rsidR="00E1431B" w:rsidRPr="0067392F" w:rsidRDefault="00E1431B" w:rsidP="0016273C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67392F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Language</w:t>
            </w:r>
          </w:p>
        </w:tc>
      </w:tr>
      <w:tr w:rsidR="68F0BDB1" w:rsidRPr="0067392F" w14:paraId="25693AC4" w14:textId="77777777" w:rsidTr="2FBD0E82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B6FF6" w14:textId="0442F904" w:rsidR="68F0BDB1" w:rsidRPr="0067392F" w:rsidRDefault="5AD673C2" w:rsidP="4A3D6E74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8BBB7" w14:textId="5D176B92" w:rsidR="68F0BDB1" w:rsidRPr="0067392F" w:rsidRDefault="00FB3A69" w:rsidP="68F0BDB1">
            <w:pPr>
              <w:jc w:val="left"/>
              <w:rPr>
                <w:rFonts w:asciiTheme="minorHAns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eastAsiaTheme="majorEastAsia" w:hAnsiTheme="minorHAnsi" w:cstheme="minorHAnsi"/>
                <w:sz w:val="28"/>
                <w:szCs w:val="28"/>
              </w:rPr>
              <w:t xml:space="preserve">Baseline assessment analytical report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750D9" w14:textId="45DC3778" w:rsidR="68F0BDB1" w:rsidRPr="0067392F" w:rsidRDefault="00954947" w:rsidP="68F0BDB1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hAnsiTheme="minorHAnsi" w:cstheme="minorHAnsi"/>
                <w:sz w:val="28"/>
                <w:szCs w:val="28"/>
              </w:rPr>
              <w:t>ABRAU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894A6" w14:textId="2671E999" w:rsidR="68F0BDB1" w:rsidRPr="0067392F" w:rsidRDefault="00FB3A69" w:rsidP="68F0BDB1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proofErr w:type="spellStart"/>
            <w:r w:rsidRPr="0067392F">
              <w:rPr>
                <w:rFonts w:asciiTheme="minorHAnsi" w:hAnsiTheme="minorHAnsi" w:cstheme="minorHAnsi"/>
                <w:sz w:val="28"/>
                <w:szCs w:val="28"/>
              </w:rPr>
              <w:t>Uzb</w:t>
            </w:r>
            <w:proofErr w:type="spellEnd"/>
            <w:r w:rsidRPr="0067392F">
              <w:rPr>
                <w:rFonts w:asciiTheme="minorHAnsi" w:hAnsiTheme="minorHAnsi" w:cstheme="minorHAnsi"/>
                <w:sz w:val="28"/>
                <w:szCs w:val="28"/>
              </w:rPr>
              <w:t>/Rus</w:t>
            </w:r>
          </w:p>
        </w:tc>
      </w:tr>
      <w:tr w:rsidR="68F0BDB1" w:rsidRPr="0067392F" w14:paraId="721C124C" w14:textId="77777777" w:rsidTr="2FBD0E82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3BA33" w14:textId="5ABC68DD" w:rsidR="68F0BDB1" w:rsidRPr="0067392F" w:rsidRDefault="35E1513C" w:rsidP="4A3D6E74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F778" w14:textId="76B1FCFF" w:rsidR="68F0BDB1" w:rsidRPr="0067392F" w:rsidRDefault="005F0201" w:rsidP="68F0BDB1">
            <w:pPr>
              <w:jc w:val="left"/>
              <w:rPr>
                <w:rFonts w:asciiTheme="minorHAns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hAnsiTheme="minorHAnsi" w:cstheme="minorHAnsi"/>
                <w:sz w:val="28"/>
                <w:szCs w:val="28"/>
              </w:rPr>
              <w:t>Community Development Plans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FA919" w14:textId="09D2F851" w:rsidR="68F0BDB1" w:rsidRPr="0067392F" w:rsidRDefault="68F0BDB1" w:rsidP="68F0BDB1">
            <w:pPr>
              <w:jc w:val="center"/>
              <w:rPr>
                <w:rFonts w:asciiTheme="minorHAnsi" w:hAnsiTheme="minorHAnsi" w:cstheme="minorHAnsi"/>
                <w:sz w:val="28"/>
                <w:szCs w:val="28"/>
                <w:lang w:val="fr-FR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A11A9" w14:textId="6F4C0306" w:rsidR="68F0BDB1" w:rsidRPr="0067392F" w:rsidRDefault="005F0201" w:rsidP="68F0BDB1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proofErr w:type="spellStart"/>
            <w:r w:rsidRPr="0067392F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>Uzb</w:t>
            </w:r>
            <w:proofErr w:type="spellEnd"/>
            <w:r w:rsidRPr="0067392F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>/Rus</w:t>
            </w:r>
          </w:p>
        </w:tc>
      </w:tr>
      <w:tr w:rsidR="68F0BDB1" w:rsidRPr="0067392F" w14:paraId="404667BE" w14:textId="77777777" w:rsidTr="2FBD0E82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068BB" w14:textId="188D2D0A" w:rsidR="68F0BDB1" w:rsidRPr="0067392F" w:rsidRDefault="077828D3" w:rsidP="4A3D6E74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A1C6" w14:textId="77777777" w:rsidR="007E4767" w:rsidRPr="0067392F" w:rsidRDefault="007E4767" w:rsidP="007E4767">
            <w:pPr>
              <w:shd w:val="clear" w:color="auto" w:fill="FFFFFF"/>
              <w:spacing w:after="0"/>
              <w:rPr>
                <w:rFonts w:asciiTheme="minorHAnsi" w:eastAsia="Calibr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Analytical reports on in-depth diagnostic assessment of business opportunities and applicability of climate-smart solutions produced by the consulting company and international consultant </w:t>
            </w:r>
          </w:p>
          <w:p w14:paraId="143FF314" w14:textId="03B06FE7" w:rsidR="68F0BDB1" w:rsidRPr="0067392F" w:rsidRDefault="68F0BDB1" w:rsidP="4A3D6E74">
            <w:pPr>
              <w:jc w:val="left"/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E96F" w14:textId="5C705B77" w:rsidR="68F0BDB1" w:rsidRPr="0067392F" w:rsidRDefault="00BB3519" w:rsidP="68F0BDB1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proofErr w:type="spellStart"/>
            <w:r w:rsidRPr="0067392F">
              <w:rPr>
                <w:rFonts w:asciiTheme="minorHAnsi" w:hAnsiTheme="minorHAnsi" w:cstheme="minorHAnsi"/>
                <w:sz w:val="28"/>
                <w:szCs w:val="28"/>
              </w:rPr>
              <w:t>InfoCapital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2C511" w14:textId="41D9A82E" w:rsidR="68F0BDB1" w:rsidRPr="0067392F" w:rsidRDefault="00BB3519" w:rsidP="68F0BDB1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hAnsiTheme="minorHAnsi" w:cstheme="minorHAnsi"/>
                <w:sz w:val="28"/>
                <w:szCs w:val="28"/>
              </w:rPr>
              <w:t>Rus</w:t>
            </w:r>
          </w:p>
        </w:tc>
      </w:tr>
      <w:tr w:rsidR="68F0BDB1" w:rsidRPr="0067392F" w14:paraId="62ADD62A" w14:textId="77777777" w:rsidTr="2FBD0E82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C1F04" w14:textId="2CC66B26" w:rsidR="68F0BDB1" w:rsidRPr="0067392F" w:rsidRDefault="00E839B6" w:rsidP="4A3D6E74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9BFC2" w14:textId="665551FA" w:rsidR="68F0BDB1" w:rsidRPr="0067392F" w:rsidRDefault="00254DA1" w:rsidP="68F0BDB1">
            <w:pPr>
              <w:jc w:val="left"/>
              <w:rPr>
                <w:rFonts w:asciiTheme="minorHAns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Training Needs Assessment (TNA) among five target groups (farmers, agriculture specialists, regional agriculture authorities, capacity building institutions, decision-makers)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285C0" w14:textId="2EC0EC7C" w:rsidR="68F0BDB1" w:rsidRPr="0067392F" w:rsidRDefault="00F54C7E" w:rsidP="4A3D6E74">
            <w:pPr>
              <w:spacing w:after="0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proofErr w:type="spellStart"/>
            <w:r w:rsidRPr="0067392F">
              <w:rPr>
                <w:rFonts w:asciiTheme="minorHAnsi" w:hAnsiTheme="minorHAnsi" w:cstheme="minorHAnsi"/>
                <w:sz w:val="28"/>
                <w:szCs w:val="28"/>
              </w:rPr>
              <w:t>Ci</w:t>
            </w:r>
            <w:r w:rsidR="00917A32" w:rsidRPr="0067392F">
              <w:rPr>
                <w:rFonts w:asciiTheme="minorHAnsi" w:hAnsiTheme="minorHAnsi" w:cstheme="minorHAnsi"/>
                <w:sz w:val="28"/>
                <w:szCs w:val="28"/>
              </w:rPr>
              <w:t>vitta</w:t>
            </w:r>
            <w:proofErr w:type="spellEnd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2EAC8" w14:textId="58474158" w:rsidR="68F0BDB1" w:rsidRPr="0067392F" w:rsidRDefault="00917A32" w:rsidP="68F0BDB1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hAnsiTheme="minorHAnsi" w:cstheme="minorHAnsi"/>
                <w:sz w:val="28"/>
                <w:szCs w:val="28"/>
              </w:rPr>
              <w:t>Eng</w:t>
            </w:r>
          </w:p>
        </w:tc>
      </w:tr>
      <w:tr w:rsidR="7B495E03" w:rsidRPr="0067392F" w14:paraId="311D810F" w14:textId="77777777" w:rsidTr="2FBD0E82">
        <w:trPr>
          <w:trHeight w:val="61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CDCE0" w14:textId="59414AFA" w:rsidR="0C6E35E9" w:rsidRPr="0067392F" w:rsidRDefault="006768F1" w:rsidP="7B495E0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5F98B" w14:textId="401D4C7E" w:rsidR="0C6E35E9" w:rsidRPr="0067392F" w:rsidRDefault="00D04734" w:rsidP="7B495E03">
            <w:pPr>
              <w:jc w:val="left"/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</w:pPr>
            <w:r w:rsidRPr="0067392F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Analytical report of a functional analysis of </w:t>
            </w:r>
            <w:proofErr w:type="spellStart"/>
            <w:r w:rsidRPr="0067392F">
              <w:rPr>
                <w:rFonts w:asciiTheme="minorHAnsi" w:eastAsia="Calibri" w:hAnsiTheme="minorHAnsi" w:cstheme="minorHAnsi"/>
                <w:sz w:val="28"/>
                <w:szCs w:val="28"/>
              </w:rPr>
              <w:t>khokimiyats</w:t>
            </w:r>
            <w:proofErr w:type="spellEnd"/>
            <w:r w:rsidRPr="0067392F">
              <w:rPr>
                <w:rFonts w:asciiTheme="minorHAnsi" w:eastAsia="Calibri" w:hAnsiTheme="minorHAnsi" w:cstheme="minorHAnsi"/>
                <w:sz w:val="28"/>
                <w:szCs w:val="28"/>
              </w:rPr>
              <w:t xml:space="preserve"> and mahallas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9D35" w14:textId="09AC86D8" w:rsidR="7B495E03" w:rsidRPr="0067392F" w:rsidRDefault="00D04734" w:rsidP="7B495E03">
            <w:pPr>
              <w:jc w:val="center"/>
              <w:rPr>
                <w:rFonts w:asciiTheme="minorHAnsi" w:eastAsia="Calibri" w:hAnsiTheme="minorHAnsi" w:cstheme="minorHAnsi"/>
                <w:sz w:val="28"/>
                <w:szCs w:val="28"/>
              </w:rPr>
            </w:pPr>
            <w:r w:rsidRPr="0067392F">
              <w:rPr>
                <w:rFonts w:asciiTheme="minorHAnsi" w:eastAsia="Calibri" w:hAnsiTheme="minorHAnsi" w:cstheme="minorHAnsi"/>
                <w:sz w:val="28"/>
                <w:szCs w:val="28"/>
              </w:rPr>
              <w:t>Dace Gruberte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E43E" w14:textId="1F18B975" w:rsidR="7B495E03" w:rsidRPr="0067392F" w:rsidRDefault="00EF03BC" w:rsidP="2FBD0E82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Eng</w:t>
            </w:r>
          </w:p>
          <w:p w14:paraId="285257B2" w14:textId="44F0F390" w:rsidR="7B495E03" w:rsidRPr="0067392F" w:rsidRDefault="7B495E03" w:rsidP="7B495E0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00F64" w:rsidRPr="0067392F" w14:paraId="3911694B" w14:textId="77777777" w:rsidTr="2FBD0E82">
        <w:trPr>
          <w:trHeight w:val="615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23FF9" w14:textId="72660CBC" w:rsidR="00800F64" w:rsidRPr="0067392F" w:rsidRDefault="006768F1" w:rsidP="7B495E03">
            <w:pPr>
              <w:jc w:val="center"/>
              <w:rPr>
                <w:rFonts w:asciiTheme="minorHAnsi" w:hAnsiTheme="minorHAnsi" w:cstheme="minorHAnsi"/>
                <w:sz w:val="28"/>
                <w:szCs w:val="28"/>
                <w:lang w:val="en-US"/>
              </w:rPr>
            </w:pPr>
            <w:r w:rsidRPr="0067392F">
              <w:rPr>
                <w:rFonts w:asciiTheme="minorHAnsi" w:hAnsiTheme="minorHAnsi" w:cstheme="minorHAnsi"/>
                <w:sz w:val="28"/>
                <w:szCs w:val="28"/>
                <w:lang w:val="en-US"/>
              </w:rPr>
              <w:t>6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CE224" w14:textId="2D0296AA" w:rsidR="00800F64" w:rsidRPr="0067392F" w:rsidRDefault="00496B91" w:rsidP="7B495E03">
            <w:pPr>
              <w:jc w:val="left"/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</w:pPr>
            <w:r w:rsidRPr="0067392F">
              <w:rPr>
                <w:rFonts w:asciiTheme="minorHAnsi" w:eastAsia="Calibri" w:hAnsiTheme="minorHAnsi" w:cstheme="minorHAnsi"/>
                <w:color w:val="000000" w:themeColor="text1"/>
                <w:sz w:val="28"/>
                <w:szCs w:val="28"/>
              </w:rPr>
              <w:t>Monitoring and Evaluation Annual Review Report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C38C6" w14:textId="41001736" w:rsidR="00A3214B" w:rsidRPr="0067392F" w:rsidRDefault="00496B91" w:rsidP="7B495E03">
            <w:pPr>
              <w:jc w:val="center"/>
              <w:rPr>
                <w:rFonts w:asciiTheme="minorHAnsi" w:eastAsia="Calibri" w:hAnsiTheme="minorHAnsi" w:cstheme="minorHAnsi"/>
                <w:sz w:val="28"/>
                <w:szCs w:val="28"/>
                <w:lang w:val="en-US"/>
              </w:rPr>
            </w:pPr>
            <w:r w:rsidRPr="0067392F">
              <w:rPr>
                <w:rFonts w:asciiTheme="minorHAnsi" w:eastAsia="Calibri" w:hAnsiTheme="minorHAnsi" w:cstheme="minorHAnsi"/>
                <w:sz w:val="28"/>
                <w:szCs w:val="28"/>
                <w:lang w:val="en-US"/>
              </w:rPr>
              <w:t>Zebo Isakova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AD886" w14:textId="1183248C" w:rsidR="00800F64" w:rsidRPr="0067392F" w:rsidRDefault="00800F64" w:rsidP="2FBD0E82">
            <w:pPr>
              <w:jc w:val="center"/>
              <w:rPr>
                <w:rFonts w:asciiTheme="minorHAnsi" w:hAnsiTheme="minorHAnsi" w:cstheme="minorHAnsi"/>
                <w:sz w:val="28"/>
                <w:szCs w:val="28"/>
                <w:lang w:val="en-US"/>
              </w:rPr>
            </w:pPr>
            <w:r w:rsidRPr="0067392F">
              <w:rPr>
                <w:rFonts w:asciiTheme="minorHAnsi" w:hAnsiTheme="minorHAnsi" w:cstheme="minorHAnsi"/>
                <w:sz w:val="28"/>
                <w:szCs w:val="28"/>
                <w:lang w:val="en-US"/>
              </w:rPr>
              <w:t>Eng</w:t>
            </w:r>
          </w:p>
        </w:tc>
      </w:tr>
    </w:tbl>
    <w:p w14:paraId="7734C141" w14:textId="77777777" w:rsidR="0016273C" w:rsidRPr="00206FFC" w:rsidRDefault="0016273C">
      <w:pPr>
        <w:rPr>
          <w:rFonts w:asciiTheme="minorHAnsi" w:hAnsiTheme="minorHAnsi" w:cstheme="minorHAnsi"/>
          <w:sz w:val="24"/>
        </w:rPr>
      </w:pPr>
    </w:p>
    <w:sectPr w:rsidR="0016273C" w:rsidRPr="00206FFC" w:rsidSect="00F6725D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470C5"/>
    <w:multiLevelType w:val="hybridMultilevel"/>
    <w:tmpl w:val="22846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A8247E"/>
    <w:multiLevelType w:val="hybridMultilevel"/>
    <w:tmpl w:val="1BECA034"/>
    <w:lvl w:ilvl="0" w:tplc="67BE8000">
      <w:start w:val="1"/>
      <w:numFmt w:val="decimal"/>
      <w:lvlText w:val="%1."/>
      <w:lvlJc w:val="left"/>
      <w:pPr>
        <w:ind w:left="720" w:hanging="360"/>
      </w:pPr>
    </w:lvl>
    <w:lvl w:ilvl="1" w:tplc="1C52FF14">
      <w:start w:val="1"/>
      <w:numFmt w:val="lowerLetter"/>
      <w:lvlText w:val="%2."/>
      <w:lvlJc w:val="left"/>
      <w:pPr>
        <w:ind w:left="1440" w:hanging="360"/>
      </w:pPr>
    </w:lvl>
    <w:lvl w:ilvl="2" w:tplc="33F2333C">
      <w:start w:val="1"/>
      <w:numFmt w:val="lowerRoman"/>
      <w:lvlText w:val="%3."/>
      <w:lvlJc w:val="right"/>
      <w:pPr>
        <w:ind w:left="2160" w:hanging="180"/>
      </w:pPr>
    </w:lvl>
    <w:lvl w:ilvl="3" w:tplc="E09C4898">
      <w:start w:val="1"/>
      <w:numFmt w:val="decimal"/>
      <w:lvlText w:val="%4."/>
      <w:lvlJc w:val="left"/>
      <w:pPr>
        <w:ind w:left="2880" w:hanging="360"/>
      </w:pPr>
    </w:lvl>
    <w:lvl w:ilvl="4" w:tplc="7366A6A4">
      <w:start w:val="1"/>
      <w:numFmt w:val="lowerLetter"/>
      <w:lvlText w:val="%5."/>
      <w:lvlJc w:val="left"/>
      <w:pPr>
        <w:ind w:left="3600" w:hanging="360"/>
      </w:pPr>
    </w:lvl>
    <w:lvl w:ilvl="5" w:tplc="6BB2EC64">
      <w:start w:val="1"/>
      <w:numFmt w:val="lowerRoman"/>
      <w:lvlText w:val="%6."/>
      <w:lvlJc w:val="right"/>
      <w:pPr>
        <w:ind w:left="4320" w:hanging="180"/>
      </w:pPr>
    </w:lvl>
    <w:lvl w:ilvl="6" w:tplc="522E2EBA">
      <w:start w:val="1"/>
      <w:numFmt w:val="decimal"/>
      <w:lvlText w:val="%7."/>
      <w:lvlJc w:val="left"/>
      <w:pPr>
        <w:ind w:left="5040" w:hanging="360"/>
      </w:pPr>
    </w:lvl>
    <w:lvl w:ilvl="7" w:tplc="DA6A8ED8">
      <w:start w:val="1"/>
      <w:numFmt w:val="lowerLetter"/>
      <w:lvlText w:val="%8."/>
      <w:lvlJc w:val="left"/>
      <w:pPr>
        <w:ind w:left="5760" w:hanging="360"/>
      </w:pPr>
    </w:lvl>
    <w:lvl w:ilvl="8" w:tplc="7742A53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0240D6"/>
    <w:multiLevelType w:val="hybridMultilevel"/>
    <w:tmpl w:val="27682A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7728556">
    <w:abstractNumId w:val="2"/>
  </w:num>
  <w:num w:numId="2" w16cid:durableId="27487920">
    <w:abstractNumId w:val="0"/>
  </w:num>
  <w:num w:numId="3" w16cid:durableId="20737685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1FA"/>
    <w:rsid w:val="00046D23"/>
    <w:rsid w:val="00060C11"/>
    <w:rsid w:val="000651FA"/>
    <w:rsid w:val="0008020B"/>
    <w:rsid w:val="000D03FB"/>
    <w:rsid w:val="000F1F5E"/>
    <w:rsid w:val="00111AF3"/>
    <w:rsid w:val="00124B60"/>
    <w:rsid w:val="0016273C"/>
    <w:rsid w:val="00183470"/>
    <w:rsid w:val="0018401F"/>
    <w:rsid w:val="00206FFC"/>
    <w:rsid w:val="0022561C"/>
    <w:rsid w:val="00235D17"/>
    <w:rsid w:val="00254DA1"/>
    <w:rsid w:val="00283D88"/>
    <w:rsid w:val="002E629D"/>
    <w:rsid w:val="00341A69"/>
    <w:rsid w:val="003E01A2"/>
    <w:rsid w:val="0049269C"/>
    <w:rsid w:val="00496B91"/>
    <w:rsid w:val="005A2C9A"/>
    <w:rsid w:val="005F0201"/>
    <w:rsid w:val="00660ECE"/>
    <w:rsid w:val="0067392F"/>
    <w:rsid w:val="006768F1"/>
    <w:rsid w:val="00747800"/>
    <w:rsid w:val="0079279E"/>
    <w:rsid w:val="007B59B0"/>
    <w:rsid w:val="007E4767"/>
    <w:rsid w:val="00800F64"/>
    <w:rsid w:val="00802134"/>
    <w:rsid w:val="008C1F91"/>
    <w:rsid w:val="008C5880"/>
    <w:rsid w:val="008E16C7"/>
    <w:rsid w:val="00917A32"/>
    <w:rsid w:val="00952DE8"/>
    <w:rsid w:val="00954947"/>
    <w:rsid w:val="0096325B"/>
    <w:rsid w:val="00A26802"/>
    <w:rsid w:val="00A3214B"/>
    <w:rsid w:val="00AA5C7B"/>
    <w:rsid w:val="00AB254B"/>
    <w:rsid w:val="00AB66BE"/>
    <w:rsid w:val="00BA06FF"/>
    <w:rsid w:val="00BB3519"/>
    <w:rsid w:val="00BE068A"/>
    <w:rsid w:val="00BF4242"/>
    <w:rsid w:val="00C178EE"/>
    <w:rsid w:val="00C235B9"/>
    <w:rsid w:val="00C354BD"/>
    <w:rsid w:val="00C9412F"/>
    <w:rsid w:val="00CA7D1B"/>
    <w:rsid w:val="00D04734"/>
    <w:rsid w:val="00D5559C"/>
    <w:rsid w:val="00DE2238"/>
    <w:rsid w:val="00E1431B"/>
    <w:rsid w:val="00E839B6"/>
    <w:rsid w:val="00EC4BFA"/>
    <w:rsid w:val="00EE7287"/>
    <w:rsid w:val="00EF03BC"/>
    <w:rsid w:val="00EF26D5"/>
    <w:rsid w:val="00F41AE0"/>
    <w:rsid w:val="00F54C7E"/>
    <w:rsid w:val="00F6725D"/>
    <w:rsid w:val="00FB3A69"/>
    <w:rsid w:val="00FB71AD"/>
    <w:rsid w:val="00FC45CB"/>
    <w:rsid w:val="077828D3"/>
    <w:rsid w:val="08C5892F"/>
    <w:rsid w:val="0C6E35E9"/>
    <w:rsid w:val="13A4EAD8"/>
    <w:rsid w:val="163A6017"/>
    <w:rsid w:val="1C486FFD"/>
    <w:rsid w:val="1C9A11FC"/>
    <w:rsid w:val="1F0A8AD0"/>
    <w:rsid w:val="29E11DEB"/>
    <w:rsid w:val="2FBD0E82"/>
    <w:rsid w:val="327D97C2"/>
    <w:rsid w:val="35E1513C"/>
    <w:rsid w:val="38711F5E"/>
    <w:rsid w:val="38F6FC47"/>
    <w:rsid w:val="3ACF3A2E"/>
    <w:rsid w:val="3E0ADC54"/>
    <w:rsid w:val="4183BD88"/>
    <w:rsid w:val="4A04925C"/>
    <w:rsid w:val="4A3D6E74"/>
    <w:rsid w:val="4B9A8593"/>
    <w:rsid w:val="4E066F51"/>
    <w:rsid w:val="4EFE261F"/>
    <w:rsid w:val="53C5B304"/>
    <w:rsid w:val="53E32F34"/>
    <w:rsid w:val="56656A1F"/>
    <w:rsid w:val="5A2319E9"/>
    <w:rsid w:val="5AD673C2"/>
    <w:rsid w:val="5C1761EC"/>
    <w:rsid w:val="6007823E"/>
    <w:rsid w:val="6048A2C0"/>
    <w:rsid w:val="67701E96"/>
    <w:rsid w:val="6819BC5A"/>
    <w:rsid w:val="68F0BDB1"/>
    <w:rsid w:val="691E6C07"/>
    <w:rsid w:val="6B94D329"/>
    <w:rsid w:val="707208E8"/>
    <w:rsid w:val="73304554"/>
    <w:rsid w:val="7B495E03"/>
    <w:rsid w:val="7B9EB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E627E4"/>
  <w15:chartTrackingRefBased/>
  <w15:docId w15:val="{54C5FFD5-D17E-4BE0-9A37-144757FD2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73C"/>
    <w:pPr>
      <w:spacing w:after="60" w:line="240" w:lineRule="auto"/>
      <w:jc w:val="both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273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Project Profile name,List Paragraph (numbered (a)),Lapis Bulleted List,List Paragraph1"/>
    <w:basedOn w:val="Normal"/>
    <w:link w:val="ListParagraphChar"/>
    <w:uiPriority w:val="34"/>
    <w:qFormat/>
    <w:rsid w:val="0016273C"/>
    <w:pPr>
      <w:ind w:left="720"/>
      <w:contextualSpacing/>
    </w:pPr>
  </w:style>
  <w:style w:type="paragraph" w:styleId="Revision">
    <w:name w:val="Revision"/>
    <w:hidden/>
    <w:uiPriority w:val="99"/>
    <w:semiHidden/>
    <w:rsid w:val="00802134"/>
    <w:pPr>
      <w:spacing w:after="0" w:line="240" w:lineRule="auto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customStyle="1" w:styleId="normaltextrun">
    <w:name w:val="normaltextrun"/>
    <w:basedOn w:val="DefaultParagraphFont"/>
    <w:rsid w:val="00F6725D"/>
  </w:style>
  <w:style w:type="character" w:customStyle="1" w:styleId="eop">
    <w:name w:val="eop"/>
    <w:basedOn w:val="DefaultParagraphFont"/>
    <w:rsid w:val="00F6725D"/>
  </w:style>
  <w:style w:type="character" w:styleId="Hyperlink">
    <w:name w:val="Hyperlink"/>
    <w:basedOn w:val="DefaultParagraphFont"/>
    <w:uiPriority w:val="99"/>
    <w:unhideWhenUsed/>
    <w:rsid w:val="00EC4B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4BFA"/>
    <w:rPr>
      <w:color w:val="605E5C"/>
      <w:shd w:val="clear" w:color="auto" w:fill="E1DFDD"/>
    </w:rPr>
  </w:style>
  <w:style w:type="character" w:customStyle="1" w:styleId="ListParagraphChar">
    <w:name w:val="List Paragraph Char"/>
    <w:aliases w:val="Project Profile name Char,List Paragraph (numbered (a)) Char,Lapis Bulleted List Char,List Paragraph1 Char"/>
    <w:link w:val="ListParagraph"/>
    <w:uiPriority w:val="34"/>
    <w:rsid w:val="007E4767"/>
    <w:rPr>
      <w:rFonts w:ascii="Arial" w:eastAsia="Times New Roman" w:hAnsi="Arial" w:cs="Times New Roman"/>
      <w:kern w:val="0"/>
      <w:szCs w:val="24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2025-12-31T05:00:00+00:00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4 - List of assessments, report and learning materials_of_IsDB_II_2025</FileNameDescription>
    <ProjectNumber xmlns="d9cf0e28-81d2-4dc7-8b10-820d80ed680d">01002385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 xsi:nil="true"/>
    <DocCoverageStartDate xmlns="d9cf0e28-81d2-4dc7-8b10-820d80ed680d">2025-01-01T05:00:00+00:00</DocCoverageStartDate>
    <FileClassificationMode xmlns="d9cf0e28-81d2-4dc7-8b10-820d80ed680d">Public</FileClassificationMode>
    <OutputNumber xmlns="d9cf0e28-81d2-4dc7-8b10-820d80ed680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9D1BA8-B58F-4340-A50C-6D2EAD8B351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8C43F8-D6D8-470B-93FB-CBB3D073BA51}">
  <ds:schemaRefs>
    <ds:schemaRef ds:uri="http://schemas.microsoft.com/office/2006/metadata/properties"/>
    <ds:schemaRef ds:uri="http://schemas.microsoft.com/office/infopath/2007/PartnerControls"/>
    <ds:schemaRef ds:uri="36a6d8d5-fd04-43be-ac62-d12159a0473f"/>
    <ds:schemaRef ds:uri="501a680d-a2ed-40b3-be0d-61edd474576e"/>
  </ds:schemaRefs>
</ds:datastoreItem>
</file>

<file path=customXml/itemProps3.xml><?xml version="1.0" encoding="utf-8"?>
<ds:datastoreItem xmlns:ds="http://schemas.openxmlformats.org/officeDocument/2006/customXml" ds:itemID="{9374AAD4-5547-41F5-8550-66B704F7CA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4 - List of assessments, report and learning materials_of_IsDB_II_2025</dc:title>
  <dc:subject/>
  <dc:creator>Bekhzod Umarov</dc:creator>
  <cp:keywords/>
  <dc:description/>
  <cp:lastModifiedBy>Bakhtiyor Sayfitdinov</cp:lastModifiedBy>
  <cp:revision>2</cp:revision>
  <dcterms:created xsi:type="dcterms:W3CDTF">2025-11-28T12:33:00Z</dcterms:created>
  <dcterms:modified xsi:type="dcterms:W3CDTF">2025-11-28T12:33:00Z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MediaServiceImageTags">
    <vt:lpwstr/>
  </property>
  <property fmtid="{D5CDD505-2E9C-101B-9397-08002B2CF9AE}" pid="4" name="Order">
    <vt:r8>10300</vt:r8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GrammarlyDocumentId">
    <vt:lpwstr>7659fc93-bc45-421f-a982-ee3fed2a8689</vt:lpwstr>
  </property>
</Properties>
</file>